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1FA7" w14:textId="6E4AF897" w:rsidR="008206ED" w:rsidRDefault="008503FA">
      <w:r>
        <w:rPr>
          <w:noProof/>
        </w:rPr>
        <w:drawing>
          <wp:inline distT="0" distB="0" distL="0" distR="0" wp14:anchorId="03BC1281" wp14:editId="611E8141">
            <wp:extent cx="5943600" cy="2790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FBCE1" w14:textId="3B6DDFAD" w:rsidR="008503FA" w:rsidRDefault="008503FA"/>
    <w:p w14:paraId="012AC4D2" w14:textId="3C345E73" w:rsidR="008503FA" w:rsidRDefault="008503FA">
      <w:r>
        <w:t xml:space="preserve">Above are the data that I am wondering about -LOD values and </w:t>
      </w:r>
      <w:proofErr w:type="spellStart"/>
      <w:r>
        <w:t>trehalose</w:t>
      </w:r>
      <w:proofErr w:type="spellEnd"/>
      <w:r>
        <w:t xml:space="preserve"> and UDP glucose are the ones that have LOQ lower than LOD.  </w:t>
      </w:r>
      <w:bookmarkStart w:id="0" w:name="_GoBack"/>
      <w:bookmarkEnd w:id="0"/>
    </w:p>
    <w:sectPr w:rsidR="0085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FA"/>
    <w:rsid w:val="008206ED"/>
    <w:rsid w:val="008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A111"/>
  <w15:chartTrackingRefBased/>
  <w15:docId w15:val="{6D84C794-4E81-4C39-81A0-421AA49C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 Ayson</dc:creator>
  <cp:keywords/>
  <dc:description/>
  <cp:lastModifiedBy>Marites Ayson</cp:lastModifiedBy>
  <cp:revision>1</cp:revision>
  <dcterms:created xsi:type="dcterms:W3CDTF">2020-04-03T19:31:00Z</dcterms:created>
  <dcterms:modified xsi:type="dcterms:W3CDTF">2020-04-03T19:33:00Z</dcterms:modified>
</cp:coreProperties>
</file>