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11" w:rsidRDefault="00175511">
      <w:r>
        <w:rPr>
          <w:noProof/>
          <w:lang w:eastAsia="el-GR"/>
        </w:rPr>
        <w:drawing>
          <wp:inline distT="0" distB="0" distL="0" distR="0">
            <wp:extent cx="5274310" cy="2530630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11" w:rsidRPr="00175511" w:rsidRDefault="00175511" w:rsidP="00175511">
      <w:pPr>
        <w:tabs>
          <w:tab w:val="left" w:pos="2415"/>
        </w:tabs>
        <w:jc w:val="both"/>
        <w:rPr>
          <w:lang w:val="en-US"/>
        </w:rPr>
      </w:pPr>
      <w:proofErr w:type="gramStart"/>
      <w:r w:rsidRPr="00175511">
        <w:rPr>
          <w:lang w:val="en-US"/>
        </w:rPr>
        <w:t>Figure 2.</w:t>
      </w:r>
      <w:proofErr w:type="gramEnd"/>
      <w:r w:rsidRPr="00175511">
        <w:rPr>
          <w:lang w:val="en-US"/>
        </w:rPr>
        <w:t xml:space="preserve"> </w:t>
      </w:r>
      <w:proofErr w:type="gramStart"/>
      <w:r w:rsidRPr="00175511">
        <w:rPr>
          <w:lang w:val="en-US"/>
        </w:rPr>
        <w:t xml:space="preserve">Experimental workflow of the </w:t>
      </w:r>
      <w:proofErr w:type="spellStart"/>
      <w:r w:rsidRPr="00175511">
        <w:rPr>
          <w:lang w:val="en-US"/>
        </w:rPr>
        <w:t>oxonium</w:t>
      </w:r>
      <w:proofErr w:type="spellEnd"/>
      <w:r>
        <w:rPr>
          <w:lang w:val="en-US"/>
        </w:rPr>
        <w:t xml:space="preserve"> ion profiling methodology.</w:t>
      </w:r>
      <w:proofErr w:type="gramEnd"/>
      <w:r>
        <w:rPr>
          <w:lang w:val="en-US"/>
        </w:rPr>
        <w:t xml:space="preserve"> The </w:t>
      </w:r>
      <w:r w:rsidRPr="00175511">
        <w:rPr>
          <w:lang w:val="en-US"/>
        </w:rPr>
        <w:t>spectrum at the bottom of the figure sho</w:t>
      </w:r>
      <w:r>
        <w:rPr>
          <w:lang w:val="en-US"/>
        </w:rPr>
        <w:t xml:space="preserve">ws the extracted </w:t>
      </w:r>
      <w:proofErr w:type="spellStart"/>
      <w:r>
        <w:rPr>
          <w:lang w:val="en-US"/>
        </w:rPr>
        <w:t>HexNAc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oxonium</w:t>
      </w:r>
      <w:proofErr w:type="spellEnd"/>
      <w:r>
        <w:rPr>
          <w:lang w:val="en-US"/>
        </w:rPr>
        <w:t xml:space="preserve"> </w:t>
      </w:r>
      <w:r w:rsidRPr="00175511">
        <w:rPr>
          <w:lang w:val="en-US"/>
        </w:rPr>
        <w:t xml:space="preserve">fingerprint; however; other glycan </w:t>
      </w:r>
      <w:proofErr w:type="spellStart"/>
      <w:r w:rsidRPr="00175511">
        <w:rPr>
          <w:lang w:val="en-US"/>
        </w:rPr>
        <w:t>oxonium</w:t>
      </w:r>
      <w:proofErr w:type="spellEnd"/>
      <w:r w:rsidRPr="00175511">
        <w:rPr>
          <w:lang w:val="en-US"/>
        </w:rPr>
        <w:t xml:space="preserve"> ion</w:t>
      </w:r>
      <w:r>
        <w:rPr>
          <w:lang w:val="en-US"/>
        </w:rPr>
        <w:t xml:space="preserve">s can also be extracted such as </w:t>
      </w:r>
      <w:r w:rsidRPr="00175511">
        <w:rPr>
          <w:lang w:val="en-US"/>
        </w:rPr>
        <w:t xml:space="preserve">that for sialic acid. </w:t>
      </w:r>
    </w:p>
    <w:p w:rsidR="00D731D7" w:rsidRDefault="00D731D7" w:rsidP="00175511">
      <w:pPr>
        <w:tabs>
          <w:tab w:val="left" w:pos="2415"/>
        </w:tabs>
        <w:jc w:val="both"/>
        <w:rPr>
          <w:lang w:val="en-US"/>
        </w:rPr>
      </w:pPr>
    </w:p>
    <w:p w:rsidR="00175511" w:rsidRDefault="00175511" w:rsidP="00175511">
      <w:pPr>
        <w:tabs>
          <w:tab w:val="left" w:pos="2415"/>
        </w:tabs>
        <w:jc w:val="both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653564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3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11" w:rsidRPr="00175511" w:rsidRDefault="00175511" w:rsidP="00175511">
      <w:pPr>
        <w:rPr>
          <w:lang w:val="en-US"/>
        </w:rPr>
      </w:pPr>
    </w:p>
    <w:p w:rsidR="00175511" w:rsidRDefault="00175511" w:rsidP="00175511">
      <w:pPr>
        <w:rPr>
          <w:lang w:val="en-US"/>
        </w:rPr>
      </w:pPr>
    </w:p>
    <w:p w:rsidR="00175511" w:rsidRPr="00175511" w:rsidRDefault="00175511" w:rsidP="00175511">
      <w:pPr>
        <w:rPr>
          <w:lang w:val="en-US"/>
        </w:rPr>
      </w:pPr>
      <w:proofErr w:type="gramStart"/>
      <w:r w:rsidRPr="00175511">
        <w:rPr>
          <w:lang w:val="en-US"/>
        </w:rPr>
        <w:t>Figure 4.</w:t>
      </w:r>
      <w:proofErr w:type="gramEnd"/>
      <w:r w:rsidRPr="00175511">
        <w:rPr>
          <w:lang w:val="en-US"/>
        </w:rPr>
        <w:t xml:space="preserve"> </w:t>
      </w:r>
      <w:proofErr w:type="gramStart"/>
      <w:r w:rsidRPr="00175511">
        <w:rPr>
          <w:lang w:val="en-US"/>
        </w:rPr>
        <w:t>Comparison of the (A.) base peak chromatogram, (B.)</w:t>
      </w:r>
      <w:proofErr w:type="gramEnd"/>
      <w:r w:rsidRPr="00175511">
        <w:rPr>
          <w:lang w:val="en-US"/>
        </w:rPr>
        <w:t xml:space="preserve"> </w:t>
      </w:r>
      <w:proofErr w:type="spellStart"/>
      <w:r w:rsidRPr="00175511">
        <w:rPr>
          <w:lang w:val="en-US"/>
        </w:rPr>
        <w:t>HexNAc</w:t>
      </w:r>
      <w:proofErr w:type="spellEnd"/>
      <w:r w:rsidRPr="00175511">
        <w:rPr>
          <w:lang w:val="en-US"/>
        </w:rPr>
        <w:t xml:space="preserve"> </w:t>
      </w:r>
      <w:proofErr w:type="spellStart"/>
      <w:r w:rsidRPr="00175511">
        <w:rPr>
          <w:lang w:val="en-US"/>
        </w:rPr>
        <w:t>oxonium</w:t>
      </w:r>
      <w:proofErr w:type="spellEnd"/>
      <w:r w:rsidRPr="00175511">
        <w:rPr>
          <w:lang w:val="en-US"/>
        </w:rPr>
        <w:t xml:space="preserve"> ion </w:t>
      </w:r>
      <w:proofErr w:type="gramStart"/>
      <w:r w:rsidRPr="00175511">
        <w:rPr>
          <w:lang w:val="en-US"/>
        </w:rPr>
        <w:t>profile,</w:t>
      </w:r>
      <w:proofErr w:type="gramEnd"/>
      <w:r w:rsidRPr="00175511">
        <w:rPr>
          <w:lang w:val="en-US"/>
        </w:rPr>
        <w:t xml:space="preserve"> and (C.) sialic acid </w:t>
      </w:r>
      <w:proofErr w:type="spellStart"/>
      <w:r w:rsidRPr="00175511">
        <w:rPr>
          <w:lang w:val="en-US"/>
        </w:rPr>
        <w:t>oxonium</w:t>
      </w:r>
      <w:proofErr w:type="spellEnd"/>
      <w:r w:rsidRPr="00175511">
        <w:rPr>
          <w:lang w:val="en-US"/>
        </w:rPr>
        <w:t xml:space="preserve"> ion pro</w:t>
      </w:r>
      <w:r>
        <w:rPr>
          <w:lang w:val="en-US"/>
        </w:rPr>
        <w:t xml:space="preserve">file of an Fc-Fusion1 reference </w:t>
      </w:r>
      <w:bookmarkStart w:id="0" w:name="_GoBack"/>
      <w:bookmarkEnd w:id="0"/>
      <w:r w:rsidRPr="00175511">
        <w:rPr>
          <w:lang w:val="en-US"/>
        </w:rPr>
        <w:t xml:space="preserve">sample. </w:t>
      </w:r>
    </w:p>
    <w:sectPr w:rsidR="00175511" w:rsidRPr="001755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11"/>
    <w:rsid w:val="00175511"/>
    <w:rsid w:val="00D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1</cp:revision>
  <dcterms:created xsi:type="dcterms:W3CDTF">2025-05-05T15:30:00Z</dcterms:created>
  <dcterms:modified xsi:type="dcterms:W3CDTF">2025-05-05T15:35:00Z</dcterms:modified>
</cp:coreProperties>
</file>